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02" w:rsidRDefault="006C6B02" w:rsidP="006C6B02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7F2A" w:rsidRDefault="005E7F2A" w:rsidP="006C6B02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C0E0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F6DDD" w:rsidRPr="004C0E0C">
        <w:rPr>
          <w:rFonts w:ascii="Times New Roman" w:hAnsi="Times New Roman" w:cs="Times New Roman"/>
          <w:sz w:val="26"/>
          <w:szCs w:val="26"/>
        </w:rPr>
        <w:t xml:space="preserve">№ </w:t>
      </w:r>
      <w:r w:rsidR="004E5BDD" w:rsidRPr="004C0E0C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6C6B02" w:rsidRPr="004C0E0C" w:rsidRDefault="006C6B02" w:rsidP="006C6B02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130-пр от 01.09.2023</w:t>
      </w:r>
    </w:p>
    <w:p w:rsidR="008D4C30" w:rsidRPr="004C0E0C" w:rsidRDefault="008D4C30" w:rsidP="009F732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D4C30" w:rsidRPr="004C0E0C" w:rsidRDefault="008D4C30" w:rsidP="009F732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C0E0C">
        <w:rPr>
          <w:b/>
          <w:sz w:val="26"/>
          <w:szCs w:val="26"/>
        </w:rPr>
        <w:t>Должностная инструкция</w:t>
      </w:r>
    </w:p>
    <w:p w:rsidR="00D60702" w:rsidRDefault="008D4C30" w:rsidP="009F73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C0E0C">
        <w:rPr>
          <w:b/>
          <w:bCs/>
          <w:sz w:val="26"/>
          <w:szCs w:val="26"/>
        </w:rPr>
        <w:t xml:space="preserve">ОТВЕТСТВЕННОГО СОТРУДНИКА ЗА ОРГАНИЗАЦИЮ РАБОТЫ </w:t>
      </w:r>
    </w:p>
    <w:p w:rsidR="00D60702" w:rsidRDefault="008D4C30" w:rsidP="00D6070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C0E0C">
        <w:rPr>
          <w:b/>
          <w:bCs/>
          <w:sz w:val="26"/>
          <w:szCs w:val="26"/>
        </w:rPr>
        <w:t xml:space="preserve">ПО ОБЕСПЕЧЕНИЮ  ДОСТУПНОСТИ ОБЪЕКТА И УСЛУГ </w:t>
      </w:r>
    </w:p>
    <w:p w:rsidR="008D4C30" w:rsidRPr="004C0E0C" w:rsidRDefault="008D4C30" w:rsidP="00D6070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C0E0C">
        <w:rPr>
          <w:b/>
          <w:bCs/>
          <w:sz w:val="26"/>
          <w:szCs w:val="26"/>
        </w:rPr>
        <w:t xml:space="preserve">И ИНСТРУКТАЖ ПЕРСОНАЛА </w:t>
      </w:r>
    </w:p>
    <w:p w:rsidR="008D4C30" w:rsidRPr="004C0E0C" w:rsidRDefault="008D4C30" w:rsidP="009F732E">
      <w:pPr>
        <w:rPr>
          <w:b/>
          <w:sz w:val="26"/>
          <w:szCs w:val="26"/>
        </w:rPr>
      </w:pPr>
    </w:p>
    <w:p w:rsidR="008D4C30" w:rsidRPr="004C0E0C" w:rsidRDefault="008D4C30" w:rsidP="006C6B02">
      <w:pPr>
        <w:spacing w:line="360" w:lineRule="auto"/>
        <w:jc w:val="both"/>
        <w:rPr>
          <w:b/>
          <w:bCs/>
          <w:sz w:val="26"/>
          <w:szCs w:val="26"/>
        </w:rPr>
      </w:pPr>
      <w:r w:rsidRPr="004C0E0C">
        <w:rPr>
          <w:b/>
          <w:sz w:val="26"/>
          <w:szCs w:val="26"/>
        </w:rPr>
        <w:t>1.</w:t>
      </w:r>
      <w:r w:rsidRPr="004C0E0C">
        <w:rPr>
          <w:b/>
          <w:bCs/>
          <w:sz w:val="26"/>
          <w:szCs w:val="26"/>
        </w:rPr>
        <w:t>Общие положения</w:t>
      </w:r>
    </w:p>
    <w:p w:rsidR="006C6B02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1.1. </w:t>
      </w:r>
      <w:proofErr w:type="gramStart"/>
      <w:r w:rsidRPr="004C0E0C">
        <w:rPr>
          <w:sz w:val="26"/>
          <w:szCs w:val="26"/>
        </w:rPr>
        <w:t xml:space="preserve">Настоящая должностная инструкция ответственного сотрудника за организацию работ по обеспечению доступности для инвалидов </w:t>
      </w:r>
      <w:r w:rsidR="006C6B02">
        <w:rPr>
          <w:sz w:val="26"/>
          <w:szCs w:val="26"/>
        </w:rPr>
        <w:t xml:space="preserve">общеобразовательной </w:t>
      </w:r>
      <w:r w:rsidRPr="004C0E0C">
        <w:rPr>
          <w:sz w:val="26"/>
          <w:szCs w:val="26"/>
        </w:rPr>
        <w:t>организации и  предоставляемых услуг и инструктаж персонала (далее –</w:t>
      </w:r>
      <w:r w:rsidR="006C6B02">
        <w:rPr>
          <w:sz w:val="26"/>
          <w:szCs w:val="26"/>
        </w:rPr>
        <w:t xml:space="preserve"> </w:t>
      </w:r>
      <w:r w:rsidRPr="004C0E0C">
        <w:rPr>
          <w:sz w:val="26"/>
          <w:szCs w:val="26"/>
        </w:rPr>
        <w:t xml:space="preserve">ответственный сотрудник за организацию работ по обеспечению доступности объекта и услуг),  разработана в соответствии с </w:t>
      </w:r>
      <w:r w:rsidR="006C6B02">
        <w:rPr>
          <w:sz w:val="28"/>
          <w:szCs w:val="28"/>
        </w:rPr>
        <w:t>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(в ред</w:t>
      </w:r>
      <w:proofErr w:type="gramEnd"/>
      <w:r w:rsidR="006C6B02">
        <w:rPr>
          <w:sz w:val="28"/>
          <w:szCs w:val="28"/>
        </w:rPr>
        <w:t xml:space="preserve">. приказа </w:t>
      </w:r>
      <w:proofErr w:type="spellStart"/>
      <w:r w:rsidR="006C6B02">
        <w:rPr>
          <w:sz w:val="28"/>
          <w:szCs w:val="28"/>
        </w:rPr>
        <w:t>Минобрнауки</w:t>
      </w:r>
      <w:proofErr w:type="spellEnd"/>
      <w:r w:rsidR="006C6B02">
        <w:rPr>
          <w:sz w:val="28"/>
          <w:szCs w:val="28"/>
        </w:rPr>
        <w:t xml:space="preserve"> РФ от 18.08.2016 № 1065).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1.2. Ответственный сотрудник за организацию работ по обеспечению доступности объекта и услуг назначается руководителем </w:t>
      </w:r>
      <w:r w:rsidR="006C6B02">
        <w:rPr>
          <w:sz w:val="26"/>
          <w:szCs w:val="26"/>
        </w:rPr>
        <w:t>общеобразовательной организации (учреждения)</w:t>
      </w:r>
      <w:r w:rsidRPr="004C0E0C">
        <w:rPr>
          <w:sz w:val="26"/>
          <w:szCs w:val="26"/>
        </w:rPr>
        <w:t xml:space="preserve">. 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1.3.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 (учреждении).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1.4. </w:t>
      </w:r>
      <w:proofErr w:type="gramStart"/>
      <w:r w:rsidRPr="004C0E0C">
        <w:rPr>
          <w:sz w:val="26"/>
          <w:szCs w:val="26"/>
        </w:rPr>
        <w:t>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 (в редакции от 0</w:t>
      </w:r>
      <w:r w:rsidR="006C6B02">
        <w:rPr>
          <w:sz w:val="26"/>
          <w:szCs w:val="26"/>
        </w:rPr>
        <w:t>8 декабря 2020</w:t>
      </w:r>
      <w:r w:rsidRPr="004C0E0C">
        <w:rPr>
          <w:sz w:val="26"/>
          <w:szCs w:val="26"/>
        </w:rPr>
        <w:t xml:space="preserve"> года №4</w:t>
      </w:r>
      <w:r w:rsidR="006C6B02">
        <w:rPr>
          <w:sz w:val="26"/>
          <w:szCs w:val="26"/>
        </w:rPr>
        <w:t>00</w:t>
      </w:r>
      <w:r w:rsidRPr="004C0E0C">
        <w:rPr>
          <w:sz w:val="26"/>
          <w:szCs w:val="26"/>
        </w:rPr>
        <w:t xml:space="preserve">-ФЗ), иными нормативными правовыми актами, локальными актами организации (учреждения), регламентирующими вопросы обеспечения доступности для инвалидов </w:t>
      </w:r>
      <w:r w:rsidR="006C6B02">
        <w:rPr>
          <w:sz w:val="26"/>
          <w:szCs w:val="26"/>
        </w:rPr>
        <w:t xml:space="preserve">общеобразовательной организации </w:t>
      </w:r>
      <w:r w:rsidRPr="004C0E0C">
        <w:rPr>
          <w:sz w:val="26"/>
          <w:szCs w:val="26"/>
        </w:rPr>
        <w:t xml:space="preserve"> и предоставляемых услуг, настоящей Инструкцией.</w:t>
      </w:r>
      <w:proofErr w:type="gramEnd"/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4C0E0C">
        <w:rPr>
          <w:b/>
          <w:sz w:val="26"/>
          <w:szCs w:val="26"/>
        </w:rPr>
        <w:t>2. Функции</w:t>
      </w:r>
    </w:p>
    <w:p w:rsidR="008D4C30" w:rsidRPr="004C0E0C" w:rsidRDefault="008D4C30" w:rsidP="006C6B02">
      <w:pPr>
        <w:pStyle w:val="20"/>
        <w:shd w:val="clear" w:color="auto" w:fill="auto"/>
        <w:spacing w:line="360" w:lineRule="auto"/>
        <w:ind w:firstLine="7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C0E0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Ответственный сотрудник за организацию работы по обеспечению в </w:t>
      </w:r>
      <w:r w:rsidR="006C6B02">
        <w:rPr>
          <w:rFonts w:ascii="Times New Roman" w:hAnsi="Times New Roman" w:cs="Times New Roman"/>
          <w:bCs/>
          <w:sz w:val="26"/>
          <w:szCs w:val="26"/>
          <w:lang w:eastAsia="ar-SA"/>
        </w:rPr>
        <w:t>общеобразовательной организации доступ</w:t>
      </w:r>
      <w:r w:rsidRPr="004C0E0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ности объекта и предоставляемых услуг, </w:t>
      </w:r>
      <w:r w:rsidRPr="004C0E0C">
        <w:rPr>
          <w:rFonts w:ascii="Times New Roman" w:hAnsi="Times New Roman" w:cs="Times New Roman"/>
          <w:sz w:val="26"/>
          <w:szCs w:val="26"/>
          <w:lang w:eastAsia="ar-SA"/>
        </w:rPr>
        <w:t xml:space="preserve">а также за организацию инструктажа персонала организует инструктаж по </w:t>
      </w:r>
      <w:r w:rsidRPr="004C0E0C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вопросам доступности и может сам проводить его или участвовать в его проведении силами привлеченных специалистов (экспертов) или организации.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С целью учета работы по обучению (инструктажу) персонала по вопросам доступности </w:t>
      </w:r>
      <w:r w:rsidR="00336E96">
        <w:rPr>
          <w:sz w:val="26"/>
          <w:szCs w:val="26"/>
        </w:rPr>
        <w:t>ведется запись проведенных инструктажей по вопросам доступности в журнале инструктажей.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4C0E0C">
        <w:rPr>
          <w:b/>
          <w:sz w:val="26"/>
          <w:szCs w:val="26"/>
        </w:rPr>
        <w:t xml:space="preserve">3. </w:t>
      </w:r>
      <w:r w:rsidRPr="004C0E0C">
        <w:rPr>
          <w:b/>
          <w:bCs/>
          <w:sz w:val="26"/>
          <w:szCs w:val="26"/>
        </w:rPr>
        <w:t xml:space="preserve">Должностные обязанности. 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3.1. 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</w:t>
      </w:r>
      <w:r w:rsidR="00336E96">
        <w:rPr>
          <w:sz w:val="26"/>
          <w:szCs w:val="26"/>
        </w:rPr>
        <w:t xml:space="preserve">общеобразовательной </w:t>
      </w:r>
      <w:r w:rsidRPr="004C0E0C">
        <w:rPr>
          <w:sz w:val="26"/>
          <w:szCs w:val="26"/>
        </w:rPr>
        <w:t>организации (учреждения) и предоставляемых услуг, а также предписаний контролирующих органов.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3.2. Представлять руководителю организации (учреждения) предложения по назначению из числа сотрудников организации ответственных лиц в структурных подразделениях организации (учреждения) по вопросам обеспечения доступности для инвалидов объектов и услуг.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3.3. Разрабатывать, обеспечивать согласование и утверждение методических и инструктивных документов для сотрудников </w:t>
      </w:r>
      <w:r w:rsidR="00336E96">
        <w:rPr>
          <w:sz w:val="26"/>
          <w:szCs w:val="26"/>
        </w:rPr>
        <w:t xml:space="preserve">общеобразовательной организации </w:t>
      </w:r>
      <w:r w:rsidRPr="004C0E0C">
        <w:rPr>
          <w:sz w:val="26"/>
          <w:szCs w:val="26"/>
        </w:rPr>
        <w:t xml:space="preserve">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 (учреждения). 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3.4. Организовывать обучение (инструктаж, при необходимости, тренинг) сотрудников организации (учреждения), проверку знаний и умений сотрудников по вопросам доступности для инвалидов объектов и услуг.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3.5. Организовывать работу по предоставлению в </w:t>
      </w:r>
      <w:r w:rsidR="00336E96">
        <w:rPr>
          <w:sz w:val="26"/>
          <w:szCs w:val="26"/>
        </w:rPr>
        <w:t xml:space="preserve">общеобразовательной </w:t>
      </w:r>
      <w:r w:rsidRPr="004C0E0C">
        <w:rPr>
          <w:sz w:val="26"/>
          <w:szCs w:val="26"/>
        </w:rPr>
        <w:t>организации (учреждении)  бесплатно в доступной форме (с учетом стойких 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организации (учреждении).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3.6. Организовывать работу по обеспечению допуска на территорию организации (учреждения) собаки-проводника при наличии документа, подтверждающего ее специальное обучение, выданного по установленной форме.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3.7. Организовывать работу по обследованию </w:t>
      </w:r>
      <w:r w:rsidR="00336E96">
        <w:rPr>
          <w:sz w:val="26"/>
          <w:szCs w:val="26"/>
        </w:rPr>
        <w:t xml:space="preserve">общеобразовательной </w:t>
      </w:r>
      <w:r w:rsidRPr="004C0E0C">
        <w:rPr>
          <w:sz w:val="26"/>
          <w:szCs w:val="26"/>
        </w:rPr>
        <w:t xml:space="preserve">организации (учреждения)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</w:t>
      </w:r>
      <w:r w:rsidRPr="004C0E0C">
        <w:rPr>
          <w:sz w:val="26"/>
          <w:szCs w:val="26"/>
        </w:rPr>
        <w:lastRenderedPageBreak/>
        <w:t>утверждение руководителем организации (учреждения) и направление в вышестоящий орган власти в установленные сроки.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3.8. 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</w:t>
      </w:r>
      <w:r w:rsidR="00336E96">
        <w:rPr>
          <w:sz w:val="26"/>
          <w:szCs w:val="26"/>
        </w:rPr>
        <w:t>образования.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3.9. Участвовать в составлении плана адаптации объекта </w:t>
      </w:r>
      <w:r w:rsidR="00336E96">
        <w:rPr>
          <w:sz w:val="26"/>
          <w:szCs w:val="26"/>
        </w:rPr>
        <w:t xml:space="preserve">общеобразовательной </w:t>
      </w:r>
      <w:r w:rsidRPr="004C0E0C">
        <w:rPr>
          <w:sz w:val="26"/>
          <w:szCs w:val="26"/>
        </w:rPr>
        <w:t>организации (учреждения) и предоставляемых услуг для инвалидов.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3.10. Разрабатывать проект графика переоснащения </w:t>
      </w:r>
      <w:r w:rsidR="00336E96">
        <w:rPr>
          <w:sz w:val="26"/>
          <w:szCs w:val="26"/>
        </w:rPr>
        <w:t xml:space="preserve">общеобразовательной </w:t>
      </w:r>
      <w:r w:rsidRPr="004C0E0C">
        <w:rPr>
          <w:sz w:val="26"/>
          <w:szCs w:val="26"/>
        </w:rPr>
        <w:t>организации (учреждения)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3.11. 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</w:t>
      </w:r>
      <w:r w:rsidR="00336E96">
        <w:rPr>
          <w:sz w:val="26"/>
          <w:szCs w:val="26"/>
        </w:rPr>
        <w:t xml:space="preserve">общеобразовательной </w:t>
      </w:r>
      <w:r w:rsidRPr="004C0E0C">
        <w:rPr>
          <w:sz w:val="26"/>
          <w:szCs w:val="26"/>
        </w:rPr>
        <w:t>организации (учреждения) с учетом условий, обеспечивающих их полное соответствие требованиям доступности для инвалидов.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3.12. Осуществлять контроль за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 (учреждения).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3.13. Участвовать в разработке технических заданий на закупку транспортных средств для обслуживания получателей социальных услуг в организации (учреждении) с учетом требований доступности для инвалидов.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3.14. Участвовать в подготовке договоров (дополнительных соглашений к договорам)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 или транспортного средства – в части решения вопросов обеспечения доступности объектов и услуг.</w:t>
      </w:r>
    </w:p>
    <w:p w:rsidR="008D4C30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3.15. Систематически повышать свою квалификацию по вопросам обеспечения доступности для инвалидов объектов и услуг.</w:t>
      </w:r>
    </w:p>
    <w:p w:rsidR="00CC265B" w:rsidRPr="004C0E0C" w:rsidRDefault="00CC265B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4C0E0C">
        <w:rPr>
          <w:b/>
          <w:sz w:val="26"/>
          <w:szCs w:val="26"/>
        </w:rPr>
        <w:t>4. П</w:t>
      </w:r>
      <w:r w:rsidR="009F732E" w:rsidRPr="004C0E0C">
        <w:rPr>
          <w:b/>
          <w:sz w:val="26"/>
          <w:szCs w:val="26"/>
        </w:rPr>
        <w:t>р</w:t>
      </w:r>
      <w:r w:rsidRPr="004C0E0C">
        <w:rPr>
          <w:b/>
          <w:sz w:val="26"/>
          <w:szCs w:val="26"/>
        </w:rPr>
        <w:t xml:space="preserve">ава 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lastRenderedPageBreak/>
        <w:t>4.1. Контролировать в организации (учреждении) осуществление мер, направленных на обеспечение выполнения требований Федерального закона «О социальной защите ин</w:t>
      </w:r>
      <w:r w:rsidR="00336E96">
        <w:rPr>
          <w:sz w:val="26"/>
          <w:szCs w:val="26"/>
        </w:rPr>
        <w:t xml:space="preserve">валидов в Российской Федерации», </w:t>
      </w:r>
      <w:r w:rsidRPr="004C0E0C">
        <w:rPr>
          <w:sz w:val="26"/>
          <w:szCs w:val="26"/>
        </w:rPr>
        <w:t>других правовых актов в сфере обеспечения доступности объектов и услуг.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3.2. Принимать решения в пределах своей компетенции; контролировать соблюдение сотрудниками организации (учреждения) действующего  законодательства, а также организационно-распорядительных документов, локальных актов </w:t>
      </w:r>
      <w:r w:rsidR="00336E96">
        <w:rPr>
          <w:sz w:val="26"/>
          <w:szCs w:val="26"/>
        </w:rPr>
        <w:t xml:space="preserve">общеобразовательной </w:t>
      </w:r>
      <w:r w:rsidRPr="004C0E0C">
        <w:rPr>
          <w:sz w:val="26"/>
          <w:szCs w:val="26"/>
        </w:rPr>
        <w:t>организации (учреждения) по вопросам обеспечения доступности для инвалидов объекта и предоставляемых услуг.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3.3. Взаимодействовать со структурными подразделениями организации (учреждения) и внешними структурами по вопросам обеспечения доступности для инвалидов объекта и услуг.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4C0E0C">
        <w:rPr>
          <w:b/>
          <w:sz w:val="26"/>
          <w:szCs w:val="26"/>
        </w:rPr>
        <w:t xml:space="preserve">5. Ответственность </w:t>
      </w:r>
    </w:p>
    <w:p w:rsidR="008D4C30" w:rsidRPr="004C0E0C" w:rsidRDefault="008D4C30" w:rsidP="006C6B0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5.1</w:t>
      </w:r>
      <w:r w:rsidR="00336E96">
        <w:rPr>
          <w:sz w:val="26"/>
          <w:szCs w:val="26"/>
        </w:rPr>
        <w:t xml:space="preserve">. </w:t>
      </w:r>
      <w:r w:rsidRPr="004C0E0C">
        <w:rPr>
          <w:sz w:val="26"/>
          <w:szCs w:val="26"/>
        </w:rP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8D4C30" w:rsidRPr="004C0E0C" w:rsidRDefault="008D4C30" w:rsidP="006C6B02">
      <w:pPr>
        <w:spacing w:line="360" w:lineRule="auto"/>
        <w:jc w:val="both"/>
        <w:rPr>
          <w:sz w:val="26"/>
          <w:szCs w:val="26"/>
        </w:rPr>
      </w:pPr>
      <w:r w:rsidRPr="004C0E0C">
        <w:rPr>
          <w:b/>
          <w:bCs/>
          <w:sz w:val="26"/>
          <w:szCs w:val="26"/>
        </w:rPr>
        <w:t>6. Взаимоотношения. Связи по должности.</w:t>
      </w:r>
    </w:p>
    <w:p w:rsidR="008D4C30" w:rsidRPr="004C0E0C" w:rsidRDefault="008D4C30" w:rsidP="006C6B02">
      <w:pPr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6.1.  Ответственный сотрудник за организацию работ по обеспечению доступности объекта и услуг работает по графи</w:t>
      </w:r>
      <w:r w:rsidRPr="004C0E0C">
        <w:rPr>
          <w:sz w:val="26"/>
          <w:szCs w:val="26"/>
        </w:rPr>
        <w:softHyphen/>
        <w:t>ку, составленному исходя из 40-часовой рабочей недели и утвержден</w:t>
      </w:r>
      <w:r w:rsidRPr="004C0E0C">
        <w:rPr>
          <w:sz w:val="26"/>
          <w:szCs w:val="26"/>
        </w:rPr>
        <w:softHyphen/>
        <w:t xml:space="preserve">ному директором </w:t>
      </w:r>
      <w:r w:rsidRPr="004C0E0C">
        <w:rPr>
          <w:bCs/>
          <w:sz w:val="26"/>
          <w:szCs w:val="26"/>
        </w:rPr>
        <w:t>Учреждения</w:t>
      </w:r>
      <w:r w:rsidRPr="004C0E0C">
        <w:rPr>
          <w:sz w:val="26"/>
          <w:szCs w:val="26"/>
        </w:rPr>
        <w:t>.</w:t>
      </w:r>
    </w:p>
    <w:p w:rsidR="008D4C30" w:rsidRPr="004C0E0C" w:rsidRDefault="008D4C30" w:rsidP="006C6B02">
      <w:pPr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6.2.Самостоятельно планирует свою работу на каждый учебный год. План работы утверждается директо</w:t>
      </w:r>
      <w:r w:rsidRPr="004C0E0C">
        <w:rPr>
          <w:sz w:val="26"/>
          <w:szCs w:val="26"/>
        </w:rPr>
        <w:softHyphen/>
        <w:t xml:space="preserve">ром </w:t>
      </w:r>
      <w:r w:rsidRPr="004C0E0C">
        <w:rPr>
          <w:bCs/>
          <w:sz w:val="26"/>
          <w:szCs w:val="26"/>
        </w:rPr>
        <w:t>Учреждения</w:t>
      </w:r>
      <w:r w:rsidRPr="004C0E0C">
        <w:rPr>
          <w:sz w:val="26"/>
          <w:szCs w:val="26"/>
        </w:rPr>
        <w:t xml:space="preserve"> не позднее пяти дней с начала планируемого периода.</w:t>
      </w:r>
    </w:p>
    <w:p w:rsidR="008D4C30" w:rsidRPr="004C0E0C" w:rsidRDefault="008D4C30" w:rsidP="006C6B02">
      <w:pPr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6.3. Получает от директора </w:t>
      </w:r>
      <w:r w:rsidRPr="004C0E0C">
        <w:rPr>
          <w:bCs/>
          <w:sz w:val="26"/>
          <w:szCs w:val="26"/>
        </w:rPr>
        <w:t>Учреждения</w:t>
      </w:r>
      <w:r w:rsidRPr="004C0E0C">
        <w:rPr>
          <w:sz w:val="26"/>
          <w:szCs w:val="26"/>
        </w:rPr>
        <w:t xml:space="preserve"> информацию нормативно-пра</w:t>
      </w:r>
      <w:r w:rsidRPr="004C0E0C">
        <w:rPr>
          <w:sz w:val="26"/>
          <w:szCs w:val="26"/>
        </w:rPr>
        <w:softHyphen/>
        <w:t>вового и организационно-методического характера, знакомится под расписку с соответствующими документами.</w:t>
      </w:r>
    </w:p>
    <w:p w:rsidR="008D4C30" w:rsidRPr="004C0E0C" w:rsidRDefault="008D4C30" w:rsidP="006C6B02">
      <w:pPr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 xml:space="preserve">6.4. Систематически обменивается информацией по вопросам, входящим в его компетенцию, с педагогическими работниками </w:t>
      </w:r>
      <w:r w:rsidRPr="004C0E0C">
        <w:rPr>
          <w:bCs/>
          <w:sz w:val="26"/>
          <w:szCs w:val="26"/>
        </w:rPr>
        <w:t>Учреждения</w:t>
      </w:r>
      <w:r w:rsidRPr="004C0E0C">
        <w:rPr>
          <w:sz w:val="26"/>
          <w:szCs w:val="26"/>
        </w:rPr>
        <w:t>, заместителями директора, Советом по введению ФГОС общего образования.</w:t>
      </w:r>
    </w:p>
    <w:p w:rsidR="008D4C30" w:rsidRPr="004C0E0C" w:rsidRDefault="008D4C30" w:rsidP="006C6B02">
      <w:pPr>
        <w:spacing w:line="360" w:lineRule="auto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6.5. Передает директору информацию, полученную на совещаниях и семинарах, непосредственно после ее получения.</w:t>
      </w:r>
    </w:p>
    <w:p w:rsidR="00CC265B" w:rsidRDefault="00CC265B" w:rsidP="006C6B02">
      <w:pPr>
        <w:spacing w:after="20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D4C30" w:rsidRDefault="008D4C30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0E0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336E96" w:rsidRPr="004C0E0C" w:rsidRDefault="00336E96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130-пр от 01.09.2023</w:t>
      </w:r>
    </w:p>
    <w:p w:rsidR="008D4C30" w:rsidRPr="004C0E0C" w:rsidRDefault="008D4C30" w:rsidP="009F732E">
      <w:pPr>
        <w:jc w:val="right"/>
        <w:rPr>
          <w:sz w:val="26"/>
          <w:szCs w:val="26"/>
        </w:rPr>
      </w:pPr>
    </w:p>
    <w:p w:rsidR="000374A0" w:rsidRPr="004C0E0C" w:rsidRDefault="000374A0" w:rsidP="00336E96">
      <w:pPr>
        <w:pStyle w:val="3"/>
        <w:shd w:val="clear" w:color="auto" w:fill="auto"/>
        <w:spacing w:before="0" w:after="0" w:line="360" w:lineRule="auto"/>
        <w:ind w:firstLine="0"/>
        <w:jc w:val="both"/>
        <w:rPr>
          <w:b/>
          <w:color w:val="FF0000"/>
        </w:rPr>
      </w:pPr>
      <w:r w:rsidRPr="004C0E0C">
        <w:rPr>
          <w:b/>
        </w:rPr>
        <w:t>Заместитель директора</w:t>
      </w:r>
      <w:r w:rsidR="00CC265B">
        <w:rPr>
          <w:b/>
        </w:rPr>
        <w:t xml:space="preserve"> по УВР</w:t>
      </w:r>
    </w:p>
    <w:p w:rsidR="000374A0" w:rsidRPr="004C0E0C" w:rsidRDefault="000374A0" w:rsidP="00336E96">
      <w:pPr>
        <w:pStyle w:val="a3"/>
        <w:tabs>
          <w:tab w:val="left" w:pos="851"/>
          <w:tab w:val="left" w:pos="1134"/>
        </w:tabs>
        <w:autoSpaceDN w:val="0"/>
        <w:spacing w:line="360" w:lineRule="auto"/>
        <w:ind w:left="0"/>
        <w:jc w:val="both"/>
        <w:rPr>
          <w:sz w:val="26"/>
          <w:szCs w:val="26"/>
        </w:rPr>
      </w:pPr>
      <w:r w:rsidRPr="004C0E0C">
        <w:rPr>
          <w:sz w:val="26"/>
          <w:szCs w:val="26"/>
        </w:rPr>
        <w:t>Организует выполнение нормативных правовых, организационно</w:t>
      </w:r>
      <w:r w:rsidRPr="004C0E0C">
        <w:rPr>
          <w:sz w:val="26"/>
          <w:szCs w:val="26"/>
        </w:rPr>
        <w:softHyphen/>
        <w:t>-распорядительных документов вышестоящих организаций, локальных актов организации (учреждения) по вопросам доступности для инвалидов объектов и предоставляемых услуг, предписаний контролирующих органов. Представляет на утверждение руководителю кандидатуры ответственных сотрудников структурных подразделений по вопросам обеспечения условий доступности для инвалидов организации социального обслуживания и предоставляемых услуг. Участвует в разработке (корректировке), согласовывает и представляет на утверждение руководителю организации инструкции по вопросам доступности для инвалидов объектов и предоставляемых услуг. Организует обучение (инструктаж) и проверку знаний сотрудников по вопросам доступности для инвалидов объектов и предоставляемых услуг. Организует работу по предоставлению инвалидам бесплатно в доступной форме с учетом стойких расстройств функций организма информации об их правах, обязанностях, видах услуг, сроках, порядке предоставления и условиях доступности. Организует работу комиссии по обследованию организации социального обслуживания и предоставляемых услуг (возглавляет комиссию) и составлению Паспорта доступности для инвалидов объекта и услуг.</w:t>
      </w:r>
    </w:p>
    <w:p w:rsidR="00CC265B" w:rsidRPr="004C0E0C" w:rsidRDefault="00CC265B" w:rsidP="00336E96">
      <w:pPr>
        <w:pStyle w:val="3"/>
        <w:shd w:val="clear" w:color="auto" w:fill="auto"/>
        <w:spacing w:before="0" w:after="0" w:line="360" w:lineRule="auto"/>
        <w:ind w:firstLine="0"/>
        <w:jc w:val="both"/>
        <w:rPr>
          <w:b/>
          <w:color w:val="FF0000"/>
        </w:rPr>
      </w:pPr>
      <w:r w:rsidRPr="004C0E0C">
        <w:rPr>
          <w:b/>
        </w:rPr>
        <w:t>Заместитель директора</w:t>
      </w:r>
      <w:r>
        <w:rPr>
          <w:b/>
        </w:rPr>
        <w:t xml:space="preserve"> по АХЧ</w:t>
      </w:r>
    </w:p>
    <w:p w:rsidR="000374A0" w:rsidRPr="004C0E0C" w:rsidRDefault="000374A0" w:rsidP="00336E96">
      <w:pPr>
        <w:pStyle w:val="3"/>
        <w:shd w:val="clear" w:color="auto" w:fill="auto"/>
        <w:spacing w:before="0" w:after="0" w:line="360" w:lineRule="auto"/>
        <w:ind w:firstLine="0"/>
        <w:jc w:val="both"/>
        <w:rPr>
          <w:lang w:eastAsia="ru-RU"/>
        </w:rPr>
      </w:pPr>
      <w:r w:rsidRPr="004C0E0C">
        <w:rPr>
          <w:lang w:eastAsia="ru-RU"/>
        </w:rPr>
        <w:t xml:space="preserve">Организует комиссионное обследование и паспортизацию объекта и предоставляемых услуг. Организует взаимодействие с различными внешними структурами по вопросам доступности для инвалидов объектов и предоставляемых услуг. Участвует в формировании плана адаптации объекта (объектов) организации и предоставляемых услуг для инвалидов. Участвует в разработке технических заданий на закупку транспортных средств (транспортных услуг) для обслуживания получателей социальных услуг в организации с учетом требований доступности для инвалидов. Разрабатывает и представляет на утверждение руководителю план-график оснащения организации (учреждения) и закупки нового оборудования, включая вспомогательные устройства, технические средства адаптации в целях повышения уровня доступности объекта (объектов) организации и условий предоставления услуг с учетом потребностей инвалидов. Организует работу по подготовке договоров (дополнительных соглашений) с арендодателями, </w:t>
      </w:r>
      <w:r w:rsidRPr="004C0E0C">
        <w:rPr>
          <w:lang w:eastAsia="ru-RU"/>
        </w:rPr>
        <w:lastRenderedPageBreak/>
        <w:t>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имущества. Участвует в заказе на разработку и в согласовании проектно-сметной документации на строительство, реконструкцию, капитальный ремонт объектов недвижимого имущества организации с учетом условий, обеспечивающих соответствие требованиям доступности для инвалидов. Совместно с руководителем осуществляет контроль за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организации.</w:t>
      </w:r>
    </w:p>
    <w:p w:rsidR="000374A0" w:rsidRPr="004C0E0C" w:rsidRDefault="000374A0" w:rsidP="00336E96">
      <w:pPr>
        <w:pStyle w:val="3"/>
        <w:shd w:val="clear" w:color="auto" w:fill="auto"/>
        <w:tabs>
          <w:tab w:val="left" w:pos="418"/>
        </w:tabs>
        <w:spacing w:before="0" w:after="0" w:line="360" w:lineRule="auto"/>
        <w:ind w:firstLine="0"/>
        <w:jc w:val="both"/>
        <w:rPr>
          <w:rStyle w:val="21"/>
          <w:b/>
        </w:rPr>
      </w:pPr>
      <w:r w:rsidRPr="004C0E0C">
        <w:rPr>
          <w:rStyle w:val="21"/>
          <w:b/>
        </w:rPr>
        <w:t>Логопед</w:t>
      </w:r>
    </w:p>
    <w:p w:rsidR="000374A0" w:rsidRPr="004C0E0C" w:rsidRDefault="000374A0" w:rsidP="00336E96">
      <w:pPr>
        <w:pStyle w:val="3"/>
        <w:shd w:val="clear" w:color="auto" w:fill="auto"/>
        <w:tabs>
          <w:tab w:val="left" w:pos="235"/>
        </w:tabs>
        <w:spacing w:before="0" w:after="0" w:line="360" w:lineRule="auto"/>
        <w:ind w:firstLine="0"/>
        <w:jc w:val="both"/>
        <w:rPr>
          <w:rStyle w:val="21"/>
          <w:color w:val="auto"/>
          <w:shd w:val="clear" w:color="auto" w:fill="auto"/>
        </w:rPr>
      </w:pPr>
      <w:r w:rsidRPr="004C0E0C">
        <w:rPr>
          <w:rStyle w:val="21"/>
          <w:rFonts w:eastAsia="Calibri"/>
        </w:rPr>
        <w:t xml:space="preserve">Оказывает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действий. Готовит информацию, объявления, инструкции о графике работы специалиста (кабинета), и размещает их на информационном стенде, других информационных устройствах организации (подразделения), с учетом требований доступности для инвалидов. Представляет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дублирования. Предоставляет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предоставления. Оказывает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формате. </w:t>
      </w:r>
      <w:r w:rsidRPr="004C0E0C">
        <w:rPr>
          <w:rStyle w:val="21"/>
        </w:rPr>
        <w:t xml:space="preserve">Оказывает необходимую помощь инвалидам при предоставлении услуги, при перемещении в пределах места оказания услуги, подразделения (кабинета), в том числе в одевании/раздевании, пользовании имеющимся в подразделении (кабинете) оборудованием и вспомогательными устройствами. Осуществляет при оказании услуги, при необходимости, вызов (и допуск) </w:t>
      </w:r>
      <w:proofErr w:type="spellStart"/>
      <w:r w:rsidRPr="004C0E0C">
        <w:rPr>
          <w:rStyle w:val="21"/>
        </w:rPr>
        <w:t>сурдопереводчика</w:t>
      </w:r>
      <w:proofErr w:type="spellEnd"/>
      <w:r w:rsidRPr="004C0E0C">
        <w:rPr>
          <w:rStyle w:val="21"/>
        </w:rPr>
        <w:t xml:space="preserve">, </w:t>
      </w:r>
      <w:proofErr w:type="spellStart"/>
      <w:r w:rsidRPr="004C0E0C">
        <w:rPr>
          <w:rStyle w:val="21"/>
        </w:rPr>
        <w:t>тифлосурдопереводчика</w:t>
      </w:r>
      <w:proofErr w:type="spellEnd"/>
      <w:r w:rsidRPr="004C0E0C">
        <w:rPr>
          <w:rStyle w:val="21"/>
        </w:rPr>
        <w:t xml:space="preserve">, сопровождающих лиц и помощников. Составляет заявки (требования) на оснащение подразделения (кабинета) необходимым оборудованием, включая вспомогательные (адаптивные) устройства, а также </w:t>
      </w:r>
      <w:r w:rsidRPr="004C0E0C">
        <w:rPr>
          <w:rStyle w:val="21"/>
        </w:rPr>
        <w:lastRenderedPageBreak/>
        <w:t>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инвалидов. Привлека</w:t>
      </w:r>
      <w:r w:rsidRPr="004C0E0C">
        <w:rPr>
          <w:rStyle w:val="21"/>
          <w:rFonts w:eastAsia="Calibri"/>
        </w:rPr>
        <w:t>ет</w:t>
      </w:r>
      <w:r w:rsidRPr="004C0E0C">
        <w:rPr>
          <w:rStyle w:val="21"/>
        </w:rPr>
        <w:t xml:space="preserve"> вспомогательный персонал для сопровождения к месту предоставления услуги и обратно, а также оказания иной помощи инвалиду при перемещении по объекту</w:t>
      </w:r>
      <w:r w:rsidRPr="004C0E0C">
        <w:rPr>
          <w:rStyle w:val="21"/>
          <w:rFonts w:eastAsia="Calibri"/>
        </w:rPr>
        <w:t xml:space="preserve">. </w:t>
      </w:r>
      <w:r w:rsidRPr="004C0E0C">
        <w:rPr>
          <w:rStyle w:val="21"/>
        </w:rPr>
        <w:t>Участвует в проведении инструктажа сотрудников организации по вопросам доступности для инвалидов объектов и услуг на основе подготовленных разработок.</w:t>
      </w:r>
    </w:p>
    <w:p w:rsidR="000374A0" w:rsidRPr="004C0E0C" w:rsidRDefault="000374A0" w:rsidP="00336E96">
      <w:pPr>
        <w:pStyle w:val="3"/>
        <w:shd w:val="clear" w:color="auto" w:fill="auto"/>
        <w:tabs>
          <w:tab w:val="left" w:pos="235"/>
        </w:tabs>
        <w:spacing w:before="0" w:after="0" w:line="360" w:lineRule="auto"/>
        <w:ind w:firstLine="0"/>
        <w:jc w:val="both"/>
        <w:rPr>
          <w:rStyle w:val="21"/>
          <w:b/>
        </w:rPr>
      </w:pPr>
      <w:r w:rsidRPr="004C0E0C">
        <w:rPr>
          <w:rStyle w:val="21"/>
          <w:b/>
        </w:rPr>
        <w:t>Библиотекарь, заведующий библиотекой</w:t>
      </w:r>
    </w:p>
    <w:p w:rsidR="000374A0" w:rsidRPr="004C0E0C" w:rsidRDefault="000374A0" w:rsidP="00336E96">
      <w:pPr>
        <w:pStyle w:val="3"/>
        <w:shd w:val="clear" w:color="auto" w:fill="auto"/>
        <w:tabs>
          <w:tab w:val="left" w:pos="235"/>
        </w:tabs>
        <w:spacing w:before="0" w:after="0" w:line="360" w:lineRule="auto"/>
        <w:ind w:firstLine="0"/>
        <w:jc w:val="both"/>
      </w:pPr>
      <w:r w:rsidRPr="004C0E0C">
        <w:rPr>
          <w:rStyle w:val="21"/>
        </w:rPr>
        <w:t>Обеспечивает комплектование библиотечного фонда в форматах, учитывающих требования доступности для инвалидов. Оказывает (при необходимости) помощь инвалидам при пользовании имеющимся в библиотеке оборудованием и вспомогательными устройствами.</w:t>
      </w:r>
    </w:p>
    <w:p w:rsidR="000374A0" w:rsidRPr="004C0E0C" w:rsidRDefault="000374A0" w:rsidP="00336E96">
      <w:pPr>
        <w:pStyle w:val="3"/>
        <w:shd w:val="clear" w:color="auto" w:fill="auto"/>
        <w:tabs>
          <w:tab w:val="left" w:pos="418"/>
        </w:tabs>
        <w:spacing w:before="0" w:after="0" w:line="360" w:lineRule="auto"/>
        <w:ind w:firstLine="0"/>
        <w:jc w:val="both"/>
        <w:rPr>
          <w:b/>
        </w:rPr>
      </w:pPr>
      <w:r w:rsidRPr="004C0E0C">
        <w:rPr>
          <w:b/>
        </w:rPr>
        <w:t>Педагог-психолог</w:t>
      </w:r>
    </w:p>
    <w:p w:rsidR="000374A0" w:rsidRPr="004C0E0C" w:rsidRDefault="000374A0" w:rsidP="00336E96">
      <w:pPr>
        <w:spacing w:line="360" w:lineRule="auto"/>
        <w:jc w:val="both"/>
        <w:rPr>
          <w:sz w:val="26"/>
          <w:szCs w:val="26"/>
        </w:rPr>
      </w:pPr>
      <w:r w:rsidRPr="004C0E0C">
        <w:rPr>
          <w:rStyle w:val="21"/>
          <w:rFonts w:eastAsia="Calibri"/>
        </w:rPr>
        <w:t>Участвует в разработке методических и инструктивных документов для персонала, в проведении инструктажа персонала организации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помощи. Оказывает содействие сотрудникам организации, специалистам в подготовке информационных материалов в доступной форме для инвалидов с нарушениями умственного и психического развития. Оказывает сотрудникам организации содействие в установлении должного контакта с клиентами при оказании услуг инвалидам с интеллектуальными и поведенческими нарушениями.</w:t>
      </w:r>
    </w:p>
    <w:p w:rsidR="00D16FDE" w:rsidRPr="004C0E0C" w:rsidRDefault="00D16FDE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6FDE" w:rsidRPr="004C0E0C" w:rsidRDefault="00D16FDE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6FDE" w:rsidRPr="004C0E0C" w:rsidRDefault="00D16FDE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6FDE" w:rsidRPr="004C0E0C" w:rsidRDefault="00D16FDE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6FDE" w:rsidRPr="004C0E0C" w:rsidRDefault="00D16FDE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6FDE" w:rsidRPr="004C0E0C" w:rsidRDefault="00D16FDE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6FDE" w:rsidRPr="004C0E0C" w:rsidRDefault="00D16FDE" w:rsidP="009F732E">
      <w:pPr>
        <w:pStyle w:val="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6FDE" w:rsidRPr="004C0E0C" w:rsidRDefault="00D16FDE" w:rsidP="00B66D65">
      <w:pPr>
        <w:pStyle w:val="1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16FDE" w:rsidRPr="004C0E0C" w:rsidSect="00C547A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D16FDE" w:rsidRPr="004C0E0C" w:rsidRDefault="00D16FDE" w:rsidP="00B66D65">
      <w:pPr>
        <w:pStyle w:val="1"/>
        <w:spacing w:after="0" w:line="240" w:lineRule="auto"/>
        <w:rPr>
          <w:sz w:val="26"/>
          <w:szCs w:val="26"/>
        </w:rPr>
      </w:pPr>
    </w:p>
    <w:sectPr w:rsidR="00D16FDE" w:rsidRPr="004C0E0C" w:rsidSect="00D16FDE">
      <w:pgSz w:w="16838" w:h="11906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5C"/>
    <w:multiLevelType w:val="multilevel"/>
    <w:tmpl w:val="390AB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953D9"/>
    <w:multiLevelType w:val="hybridMultilevel"/>
    <w:tmpl w:val="FE72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A0B"/>
    <w:multiLevelType w:val="multilevel"/>
    <w:tmpl w:val="95BAA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B309B"/>
    <w:multiLevelType w:val="multilevel"/>
    <w:tmpl w:val="C7EA0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643DE"/>
    <w:multiLevelType w:val="multilevel"/>
    <w:tmpl w:val="A732D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11FA5"/>
    <w:multiLevelType w:val="multilevel"/>
    <w:tmpl w:val="8F9A6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40A0B"/>
    <w:multiLevelType w:val="hybridMultilevel"/>
    <w:tmpl w:val="FE72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07F85"/>
    <w:multiLevelType w:val="hybridMultilevel"/>
    <w:tmpl w:val="1A2C8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5177F"/>
    <w:multiLevelType w:val="hybridMultilevel"/>
    <w:tmpl w:val="AB7A12BA"/>
    <w:lvl w:ilvl="0" w:tplc="556475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9E2555"/>
    <w:multiLevelType w:val="multilevel"/>
    <w:tmpl w:val="F0AC8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658F2"/>
    <w:multiLevelType w:val="multilevel"/>
    <w:tmpl w:val="FF062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06E00"/>
    <w:multiLevelType w:val="multilevel"/>
    <w:tmpl w:val="A0E02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21D6A"/>
    <w:multiLevelType w:val="hybridMultilevel"/>
    <w:tmpl w:val="D6E25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E2D96"/>
    <w:multiLevelType w:val="multilevel"/>
    <w:tmpl w:val="0BD8A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5B41F6"/>
    <w:multiLevelType w:val="hybridMultilevel"/>
    <w:tmpl w:val="7E48FC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14"/>
  </w:num>
  <w:num w:numId="6">
    <w:abstractNumId w:val="8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5FF9"/>
    <w:rsid w:val="000374A0"/>
    <w:rsid w:val="00056403"/>
    <w:rsid w:val="0009207A"/>
    <w:rsid w:val="000C6DF9"/>
    <w:rsid w:val="00107B9E"/>
    <w:rsid w:val="00166F3F"/>
    <w:rsid w:val="001A0347"/>
    <w:rsid w:val="00230B2A"/>
    <w:rsid w:val="00260E57"/>
    <w:rsid w:val="002F6DDD"/>
    <w:rsid w:val="00336E96"/>
    <w:rsid w:val="00384296"/>
    <w:rsid w:val="003F0D80"/>
    <w:rsid w:val="004233B5"/>
    <w:rsid w:val="00474B59"/>
    <w:rsid w:val="00484ACA"/>
    <w:rsid w:val="004C0E0C"/>
    <w:rsid w:val="004C5D84"/>
    <w:rsid w:val="004E5BDD"/>
    <w:rsid w:val="0052315C"/>
    <w:rsid w:val="00541857"/>
    <w:rsid w:val="0057193D"/>
    <w:rsid w:val="00584517"/>
    <w:rsid w:val="005978D0"/>
    <w:rsid w:val="005E7F2A"/>
    <w:rsid w:val="00605E99"/>
    <w:rsid w:val="006233E6"/>
    <w:rsid w:val="00673077"/>
    <w:rsid w:val="006868EF"/>
    <w:rsid w:val="00695FF9"/>
    <w:rsid w:val="006C6B02"/>
    <w:rsid w:val="00763456"/>
    <w:rsid w:val="00787200"/>
    <w:rsid w:val="007A71B6"/>
    <w:rsid w:val="008D2A7A"/>
    <w:rsid w:val="008D4C30"/>
    <w:rsid w:val="008F0AE1"/>
    <w:rsid w:val="0095247F"/>
    <w:rsid w:val="009632EB"/>
    <w:rsid w:val="00981944"/>
    <w:rsid w:val="00990F2C"/>
    <w:rsid w:val="009F474D"/>
    <w:rsid w:val="009F5684"/>
    <w:rsid w:val="009F732E"/>
    <w:rsid w:val="00A51766"/>
    <w:rsid w:val="00A83409"/>
    <w:rsid w:val="00AF1FD9"/>
    <w:rsid w:val="00B66D65"/>
    <w:rsid w:val="00B903D4"/>
    <w:rsid w:val="00BA4555"/>
    <w:rsid w:val="00BD7292"/>
    <w:rsid w:val="00C12DD0"/>
    <w:rsid w:val="00C547A2"/>
    <w:rsid w:val="00C90A26"/>
    <w:rsid w:val="00CA75AD"/>
    <w:rsid w:val="00CC265B"/>
    <w:rsid w:val="00CF0210"/>
    <w:rsid w:val="00CF11C0"/>
    <w:rsid w:val="00D16FDE"/>
    <w:rsid w:val="00D60702"/>
    <w:rsid w:val="00D65FDF"/>
    <w:rsid w:val="00D8487E"/>
    <w:rsid w:val="00DA5B74"/>
    <w:rsid w:val="00DF23A9"/>
    <w:rsid w:val="00E97DCE"/>
    <w:rsid w:val="00EF6733"/>
    <w:rsid w:val="00F1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F9"/>
    <w:pPr>
      <w:ind w:left="708"/>
    </w:pPr>
  </w:style>
  <w:style w:type="character" w:customStyle="1" w:styleId="a4">
    <w:name w:val="Без интервала Знак"/>
    <w:basedOn w:val="a0"/>
    <w:link w:val="a5"/>
    <w:uiPriority w:val="1"/>
    <w:locked/>
    <w:rsid w:val="00695FF9"/>
    <w:rPr>
      <w:rFonts w:ascii="Calibri" w:hAnsi="Calibri"/>
      <w:lang w:eastAsia="ru-RU"/>
    </w:rPr>
  </w:style>
  <w:style w:type="paragraph" w:styleId="a5">
    <w:name w:val="No Spacing"/>
    <w:link w:val="a4"/>
    <w:uiPriority w:val="1"/>
    <w:qFormat/>
    <w:rsid w:val="00695FF9"/>
    <w:pPr>
      <w:spacing w:after="0" w:line="240" w:lineRule="auto"/>
    </w:pPr>
    <w:rPr>
      <w:rFonts w:ascii="Calibri" w:hAnsi="Calibri"/>
      <w:lang w:eastAsia="ru-RU"/>
    </w:rPr>
  </w:style>
  <w:style w:type="character" w:styleId="a6">
    <w:name w:val="Hyperlink"/>
    <w:basedOn w:val="a0"/>
    <w:uiPriority w:val="99"/>
    <w:unhideWhenUsed/>
    <w:rsid w:val="00695FF9"/>
    <w:rPr>
      <w:color w:val="0000FF"/>
      <w:u w:val="single"/>
    </w:rPr>
  </w:style>
  <w:style w:type="paragraph" w:styleId="a7">
    <w:name w:val="Normal (Web)"/>
    <w:basedOn w:val="a"/>
    <w:unhideWhenUsed/>
    <w:rsid w:val="00695FF9"/>
    <w:pPr>
      <w:suppressAutoHyphens/>
      <w:spacing w:before="280" w:after="119"/>
    </w:pPr>
    <w:rPr>
      <w:lang w:eastAsia="ar-SA"/>
    </w:rPr>
  </w:style>
  <w:style w:type="character" w:customStyle="1" w:styleId="FontStyle11">
    <w:name w:val="Font Style11"/>
    <w:basedOn w:val="a0"/>
    <w:uiPriority w:val="99"/>
    <w:rsid w:val="00695FF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1">
    <w:name w:val="Абзац списка1"/>
    <w:basedOn w:val="a"/>
    <w:rsid w:val="00C12DD0"/>
    <w:pPr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97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8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8D4C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4C30"/>
    <w:pPr>
      <w:widowControl w:val="0"/>
      <w:shd w:val="clear" w:color="auto" w:fill="FFFFFF"/>
      <w:spacing w:line="322" w:lineRule="exact"/>
      <w:ind w:hanging="6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Основной текст_"/>
    <w:basedOn w:val="a0"/>
    <w:link w:val="3"/>
    <w:locked/>
    <w:rsid w:val="00D16F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D16FDE"/>
    <w:pPr>
      <w:widowControl w:val="0"/>
      <w:shd w:val="clear" w:color="auto" w:fill="FFFFFF"/>
      <w:spacing w:before="4800" w:after="60" w:line="0" w:lineRule="atLeast"/>
      <w:ind w:hanging="1440"/>
      <w:jc w:val="center"/>
    </w:pPr>
    <w:rPr>
      <w:sz w:val="26"/>
      <w:szCs w:val="26"/>
      <w:lang w:eastAsia="en-US"/>
    </w:rPr>
  </w:style>
  <w:style w:type="character" w:customStyle="1" w:styleId="10">
    <w:name w:val="Основной текст + 10"/>
    <w:aliases w:val="5 pt,Интервал 0 pt"/>
    <w:basedOn w:val="aa"/>
    <w:rsid w:val="00D16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21">
    <w:name w:val="Основной текст2"/>
    <w:basedOn w:val="aa"/>
    <w:rsid w:val="0052315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Колонтитул_"/>
    <w:basedOn w:val="a0"/>
    <w:link w:val="ac"/>
    <w:rsid w:val="0052315C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c">
    <w:name w:val="Колонтитул"/>
    <w:basedOn w:val="a"/>
    <w:link w:val="ab"/>
    <w:rsid w:val="0052315C"/>
    <w:pPr>
      <w:widowControl w:val="0"/>
      <w:shd w:val="clear" w:color="auto" w:fill="FFFFFF"/>
      <w:spacing w:line="0" w:lineRule="atLeast"/>
    </w:pPr>
    <w:rPr>
      <w:spacing w:val="5"/>
      <w:sz w:val="21"/>
      <w:szCs w:val="21"/>
      <w:lang w:eastAsia="en-US"/>
    </w:rPr>
  </w:style>
  <w:style w:type="character" w:customStyle="1" w:styleId="WW8Num2z5">
    <w:name w:val="WW8Num2z5"/>
    <w:rsid w:val="006868EF"/>
  </w:style>
  <w:style w:type="paragraph" w:styleId="ad">
    <w:name w:val="Subtitle"/>
    <w:basedOn w:val="a"/>
    <w:link w:val="ae"/>
    <w:qFormat/>
    <w:rsid w:val="004C0E0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4C0E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4C0E0C"/>
    <w:pPr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4C0E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Без интервала1"/>
    <w:rsid w:val="004C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№27 с УИОП"</Company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7</cp:revision>
  <cp:lastPrinted>2024-05-21T06:19:00Z</cp:lastPrinted>
  <dcterms:created xsi:type="dcterms:W3CDTF">2020-03-12T05:04:00Z</dcterms:created>
  <dcterms:modified xsi:type="dcterms:W3CDTF">2024-05-21T07:12:00Z</dcterms:modified>
</cp:coreProperties>
</file>